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klagomål behandlar höga naturvärden i avverkningsanmälan A 40650-2023 i Halmstads kommun som inkom 2023-08-30 och omfattar 14,7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6287839, E 379388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