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dokument behandlar höga naturvärden i avverkningsanmälan A 8912-2026 i Laholms kommun. Denna avverkningsanmälan inkom 2026-02-16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svart taggsvamp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