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samrådsanmälan S 2242-2024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