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26240-2022 i Laholms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