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1001-2026 i Laholms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