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3576-2025 i Laholms kommun</w:t>
      </w:r>
    </w:p>
    <w:p>
      <w:r>
        <w:t>Denna tillsynsbegäran behandlar höga naturvärden i avverkningsanmälan A 3576-2025 i Laholms kommun som inkom 2025-01-23 och omfattar 4,4 ha.</w:t>
      </w:r>
    </w:p>
    <w:p>
      <w:pPr>
        <w:pStyle w:val="Caption"/>
      </w:pPr>
      <w:r>
        <w:drawing>
          <wp:inline xmlns:a="http://schemas.openxmlformats.org/drawingml/2006/main" xmlns:pic="http://schemas.openxmlformats.org/drawingml/2006/picture">
            <wp:extent cx="4624441" cy="5724000"/>
            <wp:docPr id="1" name="Picture 1"/>
            <wp:cNvGraphicFramePr>
              <a:graphicFrameLocks noChangeAspect="1"/>
            </wp:cNvGraphicFramePr>
            <a:graphic>
              <a:graphicData uri="http://schemas.openxmlformats.org/drawingml/2006/picture">
                <pic:pic>
                  <pic:nvPicPr>
                    <pic:cNvPr id="0" name="A 3576-2025 karta.png"/>
                    <pic:cNvPicPr/>
                  </pic:nvPicPr>
                  <pic:blipFill>
                    <a:blip r:embed="rId16"/>
                    <a:stretch>
                      <a:fillRect/>
                    </a:stretch>
                  </pic:blipFill>
                  <pic:spPr>
                    <a:xfrm>
                      <a:off x="0" y="0"/>
                      <a:ext cx="462444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6263002, E 391016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