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12502-2025 i Laholms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