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584-2022 i La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