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556-2023 i La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