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1924-2025 i Laholms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