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2301-2025 i Laholms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