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84-2022 i La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