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770-2025 i Laholms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