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dokument behandlar höga naturvärden i avverkningsanmälan A 2767-2026 i Laholms kommun. Denna avverkningsanmälan inkom 2026-01-16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svarttandad maskros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6268466, E 388598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