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dokument behandlar höga naturvärden i avverkningsanmälan A 35453-2023 i Laholms kommun. Denna avverkningsanmälan inkom 2023-08-08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