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3-2022 i La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