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20-2018 i Falken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