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samrådsanmälan S 781-2026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