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3285-2024 i Falkenbergs kommun</w:t>
      </w:r>
    </w:p>
    <w:p>
      <w:r>
        <w:t>Denna tillsynsbegäran behandlar höga naturvärden i samrådsanmälan S 3285-2024 i Falkenbergs kommun som inkom 2024-08-23 och omfattar 0,1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S 3285-2024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6341470, E 370151 i SWEREF 99 TM.</w:t>
      </w:r>
    </w:p>
    <w:p>
      <w:r>
        <w:t>Inom 15 meter från samrådsanmälan finns fynd av 4 naturvårdsarter, varav 4 är typiska (T) och 4 är signalarter (S): fällmossa (S, T), guldlockmossa (S, T), gulpudrad spiklav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