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samrådsanmälan S 555-2024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