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4720-2022 i Falkenbergs kommun</w:t>
      </w:r>
    </w:p>
    <w:p>
      <w:r>
        <w:t>Detta klagomål behandlar höga naturvärden i avverkningsanmälan A 4720-2022 i Falkenbergs kommun som inkom 2022-01-31 och omfattar 0,4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720-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6319443, E 352226 i SWEREF 99 TM.</w:t>
      </w:r>
    </w:p>
    <w:p>
      <w:r>
        <w:t>I och inom 23 meter från avverkningsanmälan finns fynd av 5 naturvårdsarter, varav 5 är fridlysta: större vattensalamander (§4a), åkergroda (§4a), mindre vattensalamander (§6),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