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200-2020 i Falken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