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34621-2026 i Falkenbergs kommun</w:t>
      </w:r>
    </w:p>
    <w:p>
      <w:r>
        <w:t>Detta klagomål behandlar höga naturvärden i avverkningsanmälan A 34621-2026 i Falkenbergs kommun som inkom 2026-08-21 och omfattar 0,4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34621-2026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6331888, E 353986 i SWEREF 99 TM.</w:t>
      </w:r>
    </w:p>
    <w:p>
      <w:r>
        <w:t>I avverkningsanmälan finns fynd av 8 naturvårdsarter, varav 1 är rödlistad, 8 är typiska (T) och 7 är signalarter (S): bokvårtlav (NT, T), barkkornlav (S, T), bokfjädermossa (S, T), fällmossa (S, T), guldlockmossa (S, T), gulnål (S, T), havstulpanlav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