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klagomål behandlar höga naturvärden i avverkningsanmälan A 34833-2023 i Varbergs kommun som inkom 2023-08-03 och omfattar 0,9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6322336, E 353092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