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12-2026 i Var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