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3369-2024 i Varbergs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