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15066-2022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