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46737-2023 i Varbergs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