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13093-2025 i Varbergs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