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dokument behandlar höga naturvärden i avverkningsanmälan A 31030-2022 i Varbergs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