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14048-2024 i Varbergs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