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10751-2025 i Varbergs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