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30-2022 i Var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