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79-2022 i Var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