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55-2020 i Var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