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som inkom 2024-09-12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6355205, E 330526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brunlångöra (NT, §4a), entita (NT, T, §4), nordfladdermus (NT, §4a), älg (NT), stubbspretmossa (S, T), dvärgpipistrell (§4a), skogsduva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entita (NT, T, §4), nordfladdermus (NT, §4a), dvärgpipistrell (§4a), skogsduva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