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73-2022 i Var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