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23050-2023 i Varbergs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