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som inkom 2024-09-12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6355205, E 330526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brunlångöra (NT, §4a), entita (NT, T, §4), nordfladdermus (NT, §4a), älg (NT), stubbspretmossa (S, T), dvärgpipistrell (§4a), skogsduva (§4)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entita (NT, T, §4), nordfladdermus (NT, §4a), dvärgpipistrell (§4a), skogsduva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