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som inkom 2022-09-30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6355276, E 330195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8 naturvårdsarter hittats: grönfink (VU, §4), igelkott (VU), stare (VU, §4), duvhök (NT, §4), gulsparv (NT, §4), gröngöling (§4), kopparödla (§6) och vanlig snok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stare (VU, §4), duvhök (NT, §4), gulsparv (NT, §4), gröngöling (§4), kopparödla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