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Detta dokument behandlar höga naturvärden i avverkningsanmälan A 7132-2026 i Varbergs kommun som inkom 2026-02-05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6336559, E 355320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flytsvalting (EN, §7), blåmossa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