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8-2024 i Var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