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38-2024 i Va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