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105-2026 i Var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