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18160-2026 i Kungsbacka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