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entita (NT, §4), spillkråka (NT, §4), murgröna (S), gröngöling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