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74-2022 i Kungsbac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