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som inkom 2025-04-14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6371704, E 321971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