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som inkom 2022-11-08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6382748, E 334552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