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som inkom 2024-03-08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6373188, E 317317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hornuggla (EN, §4), grönfink (VU, §4), entita (NT, T, §4), rödvingetrast (NT, §4) och gröngöling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grönfink (VU, §4), entita (NT, 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